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1D" w:rsidRPr="0054655A" w:rsidRDefault="001D301D" w:rsidP="001D301D">
      <w:pPr>
        <w:rPr>
          <w:b/>
          <w:sz w:val="36"/>
          <w:szCs w:val="36"/>
          <w:u w:val="single"/>
        </w:rPr>
      </w:pPr>
      <w:r w:rsidRPr="0054655A">
        <w:rPr>
          <w:b/>
          <w:sz w:val="36"/>
          <w:szCs w:val="36"/>
          <w:u w:val="single"/>
        </w:rPr>
        <w:t>Documentation Requirements for a Psychological Disability</w:t>
      </w:r>
    </w:p>
    <w:p w:rsidR="001D301D" w:rsidRPr="0054655A" w:rsidRDefault="001D301D" w:rsidP="001D301D">
      <w:pPr>
        <w:rPr>
          <w:b/>
          <w:sz w:val="36"/>
          <w:szCs w:val="36"/>
        </w:rPr>
      </w:pPr>
    </w:p>
    <w:p w:rsidR="001D301D" w:rsidRPr="0054655A" w:rsidRDefault="001D301D" w:rsidP="001D301D">
      <w:pPr>
        <w:rPr>
          <w:sz w:val="36"/>
          <w:szCs w:val="36"/>
        </w:rPr>
      </w:pPr>
      <w:r w:rsidRPr="0054655A">
        <w:rPr>
          <w:sz w:val="36"/>
          <w:szCs w:val="36"/>
        </w:rPr>
        <w:t>To document a psychological disability, as student must submit a current report based on a comprehensive evaluation performed by an appropriate professional (i.e., psychiatrist, licensed psychologist or clinical social worker). The evaluation must include the following information:</w:t>
      </w:r>
    </w:p>
    <w:p w:rsidR="001D301D" w:rsidRPr="0054655A" w:rsidRDefault="001D301D" w:rsidP="001D301D">
      <w:pPr>
        <w:rPr>
          <w:sz w:val="36"/>
          <w:szCs w:val="36"/>
        </w:rPr>
      </w:pPr>
    </w:p>
    <w:p w:rsidR="001D301D" w:rsidRPr="0054655A" w:rsidRDefault="001D301D" w:rsidP="001D30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655A">
        <w:rPr>
          <w:sz w:val="36"/>
          <w:szCs w:val="36"/>
        </w:rPr>
        <w:t>DSM IV-R diagnosis including procedures and instruments used to make the diagnosis.</w:t>
      </w:r>
    </w:p>
    <w:p w:rsidR="001D301D" w:rsidRPr="0054655A" w:rsidRDefault="001D301D" w:rsidP="001D301D">
      <w:pPr>
        <w:pStyle w:val="ListParagraph"/>
        <w:ind w:left="1080"/>
        <w:rPr>
          <w:sz w:val="36"/>
          <w:szCs w:val="36"/>
        </w:rPr>
      </w:pPr>
    </w:p>
    <w:p w:rsidR="001D301D" w:rsidRPr="0054655A" w:rsidRDefault="001D301D" w:rsidP="001D30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655A">
        <w:rPr>
          <w:sz w:val="36"/>
          <w:szCs w:val="36"/>
        </w:rPr>
        <w:t>Summary of evaluation results, relevant history and treatment including current medications.</w:t>
      </w:r>
    </w:p>
    <w:p w:rsidR="001D301D" w:rsidRPr="0054655A" w:rsidRDefault="001D301D" w:rsidP="001D301D">
      <w:pPr>
        <w:pStyle w:val="ListParagraph"/>
        <w:rPr>
          <w:sz w:val="36"/>
          <w:szCs w:val="36"/>
        </w:rPr>
      </w:pPr>
    </w:p>
    <w:p w:rsidR="001D301D" w:rsidRPr="0054655A" w:rsidRDefault="001D301D" w:rsidP="001D30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655A">
        <w:rPr>
          <w:sz w:val="36"/>
          <w:szCs w:val="36"/>
        </w:rPr>
        <w:t>Identification of functional limitations caused by the disability in a college environment.</w:t>
      </w:r>
    </w:p>
    <w:p w:rsidR="001D301D" w:rsidRPr="0054655A" w:rsidRDefault="001D301D" w:rsidP="001D301D">
      <w:pPr>
        <w:pStyle w:val="ListParagraph"/>
        <w:rPr>
          <w:sz w:val="36"/>
          <w:szCs w:val="36"/>
        </w:rPr>
      </w:pPr>
    </w:p>
    <w:p w:rsidR="001D301D" w:rsidRPr="0054655A" w:rsidRDefault="001D301D" w:rsidP="001D30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655A">
        <w:rPr>
          <w:sz w:val="36"/>
          <w:szCs w:val="36"/>
        </w:rPr>
        <w:t>Recommendations for appropriate accommodations to help compensate for the disability.</w:t>
      </w:r>
    </w:p>
    <w:p w:rsidR="001D301D" w:rsidRPr="0054655A" w:rsidRDefault="001D301D" w:rsidP="001D301D">
      <w:pPr>
        <w:pStyle w:val="ListParagraph"/>
        <w:rPr>
          <w:sz w:val="36"/>
          <w:szCs w:val="36"/>
        </w:rPr>
      </w:pPr>
    </w:p>
    <w:p w:rsidR="001D301D" w:rsidRPr="0054655A" w:rsidRDefault="001D301D" w:rsidP="001D30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4655A">
        <w:rPr>
          <w:sz w:val="36"/>
          <w:szCs w:val="36"/>
        </w:rPr>
        <w:t>The time period for which these accommodations are required.</w:t>
      </w:r>
    </w:p>
    <w:p w:rsidR="00AA7B0F" w:rsidRDefault="00AA7B0F"/>
    <w:sectPr w:rsidR="00AA7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88" w:rsidRDefault="001B1E88" w:rsidP="001D301D">
      <w:r>
        <w:separator/>
      </w:r>
    </w:p>
  </w:endnote>
  <w:endnote w:type="continuationSeparator" w:id="0">
    <w:p w:rsidR="001B1E88" w:rsidRDefault="001B1E88" w:rsidP="001D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1D" w:rsidRDefault="001D3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1D" w:rsidRDefault="001D30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1D" w:rsidRDefault="001D3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88" w:rsidRDefault="001B1E88" w:rsidP="001D301D">
      <w:r>
        <w:separator/>
      </w:r>
    </w:p>
  </w:footnote>
  <w:footnote w:type="continuationSeparator" w:id="0">
    <w:p w:rsidR="001B1E88" w:rsidRDefault="001B1E88" w:rsidP="001D3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1D" w:rsidRDefault="001D3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1D" w:rsidRDefault="00D47254" w:rsidP="001D301D">
    <w:pPr>
      <w:pStyle w:val="Header"/>
      <w:jc w:val="center"/>
    </w:pPr>
    <w:bookmarkStart w:id="0" w:name="_GoBack"/>
    <w:r>
      <w:rPr>
        <w:noProof/>
      </w:rPr>
      <w:drawing>
        <wp:inline distT="0" distB="0" distL="0" distR="0">
          <wp:extent cx="2652713" cy="10610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rini-university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891" cy="1062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1D301D" w:rsidRPr="001D301D" w:rsidRDefault="001D301D" w:rsidP="001D301D">
    <w:pPr>
      <w:pStyle w:val="Header"/>
      <w:jc w:val="center"/>
      <w:rPr>
        <w:sz w:val="32"/>
        <w:szCs w:val="32"/>
      </w:rPr>
    </w:pPr>
    <w:r w:rsidRPr="001D301D">
      <w:rPr>
        <w:sz w:val="32"/>
        <w:szCs w:val="32"/>
      </w:rPr>
      <w:t>Disability Resource Center (DRC)</w:t>
    </w:r>
  </w:p>
  <w:p w:rsidR="001D301D" w:rsidRPr="001D301D" w:rsidRDefault="001D301D">
    <w:pPr>
      <w:pStyle w:val="Head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1D" w:rsidRDefault="001D3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1F57"/>
    <w:multiLevelType w:val="hybridMultilevel"/>
    <w:tmpl w:val="79EA9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1D"/>
    <w:rsid w:val="000B0999"/>
    <w:rsid w:val="001B1E88"/>
    <w:rsid w:val="001D301D"/>
    <w:rsid w:val="00AA7B0F"/>
    <w:rsid w:val="00D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1D"/>
    <w:pPr>
      <w:spacing w:after="0" w:line="240" w:lineRule="auto"/>
      <w:ind w:left="360" w:right="13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1D"/>
  </w:style>
  <w:style w:type="paragraph" w:styleId="Footer">
    <w:name w:val="footer"/>
    <w:basedOn w:val="Normal"/>
    <w:link w:val="FooterChar"/>
    <w:uiPriority w:val="99"/>
    <w:unhideWhenUsed/>
    <w:rsid w:val="001D3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1D"/>
  </w:style>
  <w:style w:type="paragraph" w:styleId="BalloonText">
    <w:name w:val="Balloon Text"/>
    <w:basedOn w:val="Normal"/>
    <w:link w:val="BalloonTextChar"/>
    <w:uiPriority w:val="99"/>
    <w:semiHidden/>
    <w:unhideWhenUsed/>
    <w:rsid w:val="001D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1D"/>
    <w:pPr>
      <w:spacing w:after="0" w:line="240" w:lineRule="auto"/>
      <w:ind w:left="360" w:right="13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1D"/>
  </w:style>
  <w:style w:type="paragraph" w:styleId="Footer">
    <w:name w:val="footer"/>
    <w:basedOn w:val="Normal"/>
    <w:link w:val="FooterChar"/>
    <w:uiPriority w:val="99"/>
    <w:unhideWhenUsed/>
    <w:rsid w:val="001D3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1D"/>
  </w:style>
  <w:style w:type="paragraph" w:styleId="BalloonText">
    <w:name w:val="Balloon Text"/>
    <w:basedOn w:val="Normal"/>
    <w:link w:val="BalloonTextChar"/>
    <w:uiPriority w:val="99"/>
    <w:semiHidden/>
    <w:unhideWhenUsed/>
    <w:rsid w:val="001D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College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Kathleen</dc:creator>
  <cp:lastModifiedBy>Johnson, Kathleen</cp:lastModifiedBy>
  <cp:revision>2</cp:revision>
  <dcterms:created xsi:type="dcterms:W3CDTF">2015-01-15T15:07:00Z</dcterms:created>
  <dcterms:modified xsi:type="dcterms:W3CDTF">2016-07-21T20:13:00Z</dcterms:modified>
</cp:coreProperties>
</file>